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F" w:rsidRDefault="00E80418" w:rsidP="00E804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MEUA Executive Committee Meeting – Minutes</w:t>
      </w:r>
    </w:p>
    <w:p w:rsidR="00E80418" w:rsidRDefault="00E80418" w:rsidP="00E80418">
      <w:pPr>
        <w:pStyle w:val="NoSpacing"/>
        <w:jc w:val="center"/>
        <w:rPr>
          <w:b/>
          <w:sz w:val="28"/>
          <w:szCs w:val="28"/>
        </w:rPr>
      </w:pPr>
    </w:p>
    <w:p w:rsidR="00E80418" w:rsidRDefault="006F548A" w:rsidP="006F54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9B5">
        <w:rPr>
          <w:b/>
          <w:sz w:val="24"/>
          <w:szCs w:val="24"/>
        </w:rPr>
        <w:t>MEUA Office East Syracuse</w:t>
      </w:r>
      <w:r w:rsidR="0087173D">
        <w:rPr>
          <w:b/>
          <w:sz w:val="24"/>
          <w:szCs w:val="24"/>
        </w:rPr>
        <w:t>, NY</w:t>
      </w:r>
    </w:p>
    <w:p w:rsidR="0087173D" w:rsidRDefault="003F1E8F" w:rsidP="003F1E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December 13, 2017</w:t>
      </w:r>
    </w:p>
    <w:p w:rsidR="006A6A90" w:rsidRDefault="006A6A90" w:rsidP="00E80418">
      <w:pPr>
        <w:pStyle w:val="NoSpacing"/>
        <w:jc w:val="center"/>
        <w:rPr>
          <w:b/>
          <w:sz w:val="24"/>
          <w:szCs w:val="24"/>
        </w:rPr>
      </w:pPr>
    </w:p>
    <w:p w:rsidR="006A6A90" w:rsidRDefault="006A6A90" w:rsidP="00E80418">
      <w:pPr>
        <w:pStyle w:val="NoSpacing"/>
        <w:jc w:val="center"/>
        <w:rPr>
          <w:b/>
          <w:sz w:val="24"/>
          <w:szCs w:val="24"/>
        </w:rPr>
      </w:pP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President - Larry Kilburn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 Treasurer - Andrew Thompson</w:t>
      </w:r>
      <w:r w:rsidR="003F1E8F">
        <w:rPr>
          <w:sz w:val="24"/>
          <w:szCs w:val="24"/>
        </w:rPr>
        <w:t xml:space="preserve"> via “go to meeting”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 Secretary – Bill Whitfield</w:t>
      </w:r>
      <w:r w:rsidR="003F1E8F">
        <w:rPr>
          <w:sz w:val="24"/>
          <w:szCs w:val="24"/>
        </w:rPr>
        <w:t xml:space="preserve"> via “go to meeting”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Elect – Owen McIntee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– Nancy Steedman</w:t>
      </w:r>
      <w:r w:rsidR="007A256C">
        <w:rPr>
          <w:sz w:val="24"/>
          <w:szCs w:val="24"/>
        </w:rPr>
        <w:t xml:space="preserve"> 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– Brent Bodine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– Jeff Dobbins</w:t>
      </w: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Director – Tony Modafferi</w:t>
      </w:r>
    </w:p>
    <w:p w:rsidR="006A6A90" w:rsidRDefault="006A6A90" w:rsidP="006A6A90">
      <w:pPr>
        <w:pStyle w:val="NoSpacing"/>
        <w:rPr>
          <w:sz w:val="24"/>
          <w:szCs w:val="24"/>
        </w:rPr>
      </w:pPr>
    </w:p>
    <w:p w:rsidR="006A6A90" w:rsidRDefault="006A6A90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Kilburn at </w:t>
      </w:r>
      <w:r w:rsidR="003F1E8F">
        <w:rPr>
          <w:sz w:val="24"/>
          <w:szCs w:val="24"/>
        </w:rPr>
        <w:t>1:32</w:t>
      </w:r>
      <w:r w:rsidR="007A256C">
        <w:rPr>
          <w:sz w:val="24"/>
          <w:szCs w:val="24"/>
        </w:rPr>
        <w:t xml:space="preserve"> P</w:t>
      </w:r>
      <w:r>
        <w:rPr>
          <w:sz w:val="24"/>
          <w:szCs w:val="24"/>
        </w:rPr>
        <w:t>M.</w:t>
      </w:r>
    </w:p>
    <w:p w:rsidR="006A6A90" w:rsidRDefault="006A6A90" w:rsidP="006A6A90">
      <w:pPr>
        <w:pStyle w:val="NoSpacing"/>
        <w:rPr>
          <w:sz w:val="24"/>
          <w:szCs w:val="24"/>
        </w:rPr>
      </w:pPr>
    </w:p>
    <w:p w:rsidR="003243C9" w:rsidRDefault="003F1E8F" w:rsidP="006A6A90">
      <w:pPr>
        <w:pStyle w:val="NoSpacing"/>
        <w:rPr>
          <w:sz w:val="24"/>
          <w:szCs w:val="24"/>
        </w:rPr>
      </w:pPr>
      <w:r w:rsidRPr="003243C9">
        <w:rPr>
          <w:b/>
          <w:sz w:val="24"/>
          <w:szCs w:val="24"/>
        </w:rPr>
        <w:t>Meeting Minutes</w:t>
      </w:r>
      <w:r>
        <w:rPr>
          <w:sz w:val="24"/>
          <w:szCs w:val="24"/>
        </w:rPr>
        <w:t xml:space="preserve"> </w:t>
      </w:r>
    </w:p>
    <w:p w:rsidR="003243C9" w:rsidRDefault="003243C9" w:rsidP="006A6A90">
      <w:pPr>
        <w:pStyle w:val="NoSpacing"/>
        <w:rPr>
          <w:sz w:val="24"/>
          <w:szCs w:val="24"/>
        </w:rPr>
      </w:pPr>
    </w:p>
    <w:p w:rsidR="003243C9" w:rsidRDefault="003F1E8F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from the MEUA Executive Committee Meeting of October 25, 2017 were </w:t>
      </w:r>
      <w:r w:rsidR="003243C9">
        <w:rPr>
          <w:sz w:val="24"/>
          <w:szCs w:val="24"/>
        </w:rPr>
        <w:t>unanimously carried</w:t>
      </w:r>
      <w:r>
        <w:rPr>
          <w:sz w:val="24"/>
          <w:szCs w:val="24"/>
        </w:rPr>
        <w:t xml:space="preserve"> on a motion from Trustee Dobbins, </w:t>
      </w:r>
      <w:r w:rsidR="003243C9">
        <w:rPr>
          <w:sz w:val="24"/>
          <w:szCs w:val="24"/>
        </w:rPr>
        <w:t>second from Trustee Bodine.</w:t>
      </w:r>
    </w:p>
    <w:p w:rsidR="007A256C" w:rsidRDefault="003243C9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56C" w:rsidRPr="006A68BB" w:rsidRDefault="007A256C" w:rsidP="006A6A90">
      <w:pPr>
        <w:pStyle w:val="NoSpacing"/>
        <w:rPr>
          <w:b/>
          <w:sz w:val="24"/>
          <w:szCs w:val="24"/>
        </w:rPr>
      </w:pPr>
      <w:r w:rsidRPr="006A68BB">
        <w:rPr>
          <w:b/>
          <w:sz w:val="24"/>
          <w:szCs w:val="24"/>
        </w:rPr>
        <w:t>Treasurer’s Report</w:t>
      </w:r>
    </w:p>
    <w:p w:rsidR="007A256C" w:rsidRDefault="007A256C" w:rsidP="006A6A90">
      <w:pPr>
        <w:pStyle w:val="NoSpacing"/>
        <w:rPr>
          <w:sz w:val="24"/>
          <w:szCs w:val="24"/>
        </w:rPr>
      </w:pPr>
    </w:p>
    <w:p w:rsidR="007A256C" w:rsidRDefault="007A256C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Narin</w:t>
      </w:r>
      <w:proofErr w:type="spellEnd"/>
      <w:r>
        <w:rPr>
          <w:sz w:val="24"/>
          <w:szCs w:val="24"/>
        </w:rPr>
        <w:t xml:space="preserve"> Ly gave the board a </w:t>
      </w:r>
      <w:r w:rsidR="006A68BB">
        <w:rPr>
          <w:sz w:val="24"/>
          <w:szCs w:val="24"/>
        </w:rPr>
        <w:t xml:space="preserve">thorough review of the </w:t>
      </w:r>
      <w:proofErr w:type="gramStart"/>
      <w:r w:rsidR="003243C9">
        <w:rPr>
          <w:sz w:val="24"/>
          <w:szCs w:val="24"/>
        </w:rPr>
        <w:t>September</w:t>
      </w:r>
      <w:r w:rsidR="006A68BB">
        <w:rPr>
          <w:sz w:val="24"/>
          <w:szCs w:val="24"/>
        </w:rPr>
        <w:t>,</w:t>
      </w:r>
      <w:proofErr w:type="gramEnd"/>
      <w:r w:rsidR="006A68BB">
        <w:rPr>
          <w:sz w:val="24"/>
          <w:szCs w:val="24"/>
        </w:rPr>
        <w:t xml:space="preserve"> 2017 financial status and book keeper’s comments.</w:t>
      </w:r>
      <w:r w:rsidR="003243C9">
        <w:rPr>
          <w:sz w:val="24"/>
          <w:szCs w:val="24"/>
        </w:rPr>
        <w:t xml:space="preserve">  </w:t>
      </w:r>
    </w:p>
    <w:p w:rsidR="003243C9" w:rsidRDefault="003243C9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question arose as to outstanding revenues, it was noted that Bath and Mohawk have not paid their </w:t>
      </w:r>
      <w:r w:rsidR="00803600">
        <w:rPr>
          <w:sz w:val="24"/>
          <w:szCs w:val="24"/>
        </w:rPr>
        <w:t xml:space="preserve">second term </w:t>
      </w:r>
      <w:r>
        <w:rPr>
          <w:sz w:val="24"/>
          <w:szCs w:val="24"/>
        </w:rPr>
        <w:t xml:space="preserve">dues through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2017</w:t>
      </w:r>
      <w:r w:rsidR="00FC1312">
        <w:rPr>
          <w:sz w:val="24"/>
          <w:szCs w:val="24"/>
        </w:rPr>
        <w:t xml:space="preserve">, </w:t>
      </w:r>
      <w:proofErr w:type="spellStart"/>
      <w:r w:rsidR="00FC1312">
        <w:rPr>
          <w:sz w:val="24"/>
          <w:szCs w:val="24"/>
        </w:rPr>
        <w:t>Narin</w:t>
      </w:r>
      <w:proofErr w:type="spellEnd"/>
      <w:r w:rsidR="00FC1312">
        <w:rPr>
          <w:sz w:val="24"/>
          <w:szCs w:val="24"/>
        </w:rPr>
        <w:t xml:space="preserve"> has contacted both systems to remind them.</w:t>
      </w:r>
    </w:p>
    <w:p w:rsidR="00803600" w:rsidRDefault="006A68BB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803600">
        <w:rPr>
          <w:sz w:val="24"/>
          <w:szCs w:val="24"/>
        </w:rPr>
        <w:t>Trustee Bodine</w:t>
      </w:r>
      <w:r>
        <w:rPr>
          <w:sz w:val="24"/>
          <w:szCs w:val="24"/>
        </w:rPr>
        <w:t xml:space="preserve"> and seconded by Trustee </w:t>
      </w:r>
      <w:r w:rsidR="00803600">
        <w:rPr>
          <w:sz w:val="24"/>
          <w:szCs w:val="24"/>
        </w:rPr>
        <w:t>Steedman</w:t>
      </w:r>
      <w:r>
        <w:rPr>
          <w:sz w:val="24"/>
          <w:szCs w:val="24"/>
        </w:rPr>
        <w:t xml:space="preserve"> to accept the </w:t>
      </w:r>
      <w:proofErr w:type="gramStart"/>
      <w:r w:rsidR="00803600">
        <w:rPr>
          <w:sz w:val="24"/>
          <w:szCs w:val="24"/>
        </w:rPr>
        <w:t>September</w:t>
      </w:r>
      <w:r w:rsidR="006F548A">
        <w:rPr>
          <w:sz w:val="24"/>
          <w:szCs w:val="24"/>
        </w:rPr>
        <w:t>,</w:t>
      </w:r>
      <w:proofErr w:type="gramEnd"/>
      <w:r w:rsidR="006F548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financial report as submitted.  </w:t>
      </w:r>
    </w:p>
    <w:p w:rsidR="006A68BB" w:rsidRDefault="006A68BB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 w:rsidR="00803600">
        <w:rPr>
          <w:sz w:val="24"/>
          <w:szCs w:val="24"/>
        </w:rPr>
        <w:t>October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2017 financial report </w:t>
      </w:r>
      <w:r w:rsidR="00803600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80360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presented </w:t>
      </w:r>
      <w:r w:rsidR="00803600">
        <w:rPr>
          <w:sz w:val="24"/>
          <w:szCs w:val="24"/>
        </w:rPr>
        <w:t>and unanimously carried on a motion by Trustee Steedman and second by Trustee Dobbins</w:t>
      </w:r>
      <w:r>
        <w:rPr>
          <w:sz w:val="24"/>
          <w:szCs w:val="24"/>
        </w:rPr>
        <w:t>.</w:t>
      </w:r>
    </w:p>
    <w:p w:rsidR="00E73F2D" w:rsidRDefault="00E73F2D" w:rsidP="006A6A90">
      <w:pPr>
        <w:pStyle w:val="NoSpacing"/>
        <w:rPr>
          <w:b/>
          <w:sz w:val="24"/>
          <w:szCs w:val="24"/>
        </w:rPr>
      </w:pPr>
    </w:p>
    <w:p w:rsidR="006A68BB" w:rsidRDefault="006A68BB" w:rsidP="006A6A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F32697" w:rsidRDefault="00F32697" w:rsidP="006A6A90">
      <w:pPr>
        <w:pStyle w:val="NoSpacing"/>
        <w:rPr>
          <w:b/>
          <w:sz w:val="24"/>
          <w:szCs w:val="24"/>
        </w:rPr>
      </w:pPr>
    </w:p>
    <w:p w:rsidR="006A6A90" w:rsidRDefault="006A68BB" w:rsidP="006A68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President Kilburn referenced receipt of the NYPA Hydro Energy status letter and noted there was no reduction in firm hydro energy sales for </w:t>
      </w:r>
      <w:proofErr w:type="gramStart"/>
      <w:r w:rsidR="00803600">
        <w:rPr>
          <w:sz w:val="24"/>
          <w:szCs w:val="24"/>
        </w:rPr>
        <w:t>December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2017 </w:t>
      </w:r>
      <w:r w:rsidR="003F6D92">
        <w:rPr>
          <w:sz w:val="24"/>
          <w:szCs w:val="24"/>
        </w:rPr>
        <w:t xml:space="preserve">with further estimates of no shortage through </w:t>
      </w:r>
      <w:r w:rsidR="00803600">
        <w:rPr>
          <w:sz w:val="24"/>
          <w:szCs w:val="24"/>
        </w:rPr>
        <w:t>July</w:t>
      </w:r>
      <w:r w:rsidR="003F6D92">
        <w:rPr>
          <w:sz w:val="24"/>
          <w:szCs w:val="24"/>
        </w:rPr>
        <w:t xml:space="preserve"> of 2018.</w:t>
      </w:r>
    </w:p>
    <w:p w:rsidR="00803600" w:rsidRDefault="00803600" w:rsidP="00FC1312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7A7FE9" w:rsidRPr="00803600" w:rsidRDefault="007A7FE9" w:rsidP="008036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3600">
        <w:rPr>
          <w:sz w:val="24"/>
          <w:szCs w:val="24"/>
        </w:rPr>
        <w:t xml:space="preserve">President Kilburn brought up the discussion that took place at the committee’s last meeting regarding roles and responsibilities of MEUA Committee Chairs and members.  </w:t>
      </w:r>
      <w:r w:rsidR="00803600">
        <w:rPr>
          <w:sz w:val="24"/>
          <w:szCs w:val="24"/>
        </w:rPr>
        <w:t xml:space="preserve">A report on committee work will be presented at the </w:t>
      </w:r>
      <w:proofErr w:type="gramStart"/>
      <w:r w:rsidR="00803600">
        <w:rPr>
          <w:sz w:val="24"/>
          <w:szCs w:val="24"/>
        </w:rPr>
        <w:t>January,</w:t>
      </w:r>
      <w:proofErr w:type="gramEnd"/>
      <w:r w:rsidR="00803600">
        <w:rPr>
          <w:sz w:val="24"/>
          <w:szCs w:val="24"/>
        </w:rPr>
        <w:t xml:space="preserve"> 2018 meeting</w:t>
      </w:r>
      <w:r w:rsidR="00D9379D" w:rsidRPr="00803600">
        <w:rPr>
          <w:sz w:val="24"/>
          <w:szCs w:val="24"/>
        </w:rPr>
        <w:t>.</w:t>
      </w:r>
    </w:p>
    <w:p w:rsidR="00D9379D" w:rsidRDefault="00D9379D" w:rsidP="00D9379D">
      <w:pPr>
        <w:pStyle w:val="NoSpacing"/>
        <w:rPr>
          <w:sz w:val="24"/>
          <w:szCs w:val="24"/>
        </w:rPr>
      </w:pPr>
    </w:p>
    <w:p w:rsidR="00D9379D" w:rsidRPr="00D9379D" w:rsidRDefault="00D9379D" w:rsidP="00D9379D">
      <w:pPr>
        <w:pStyle w:val="NoSpacing"/>
        <w:rPr>
          <w:b/>
          <w:sz w:val="24"/>
          <w:szCs w:val="24"/>
        </w:rPr>
      </w:pPr>
      <w:r w:rsidRPr="00D9379D">
        <w:rPr>
          <w:b/>
          <w:sz w:val="24"/>
          <w:szCs w:val="24"/>
        </w:rPr>
        <w:t>Executive Director’s Report</w:t>
      </w:r>
    </w:p>
    <w:p w:rsidR="002144DE" w:rsidRDefault="002144DE" w:rsidP="006A6A90">
      <w:pPr>
        <w:pStyle w:val="NoSpacing"/>
        <w:rPr>
          <w:sz w:val="24"/>
          <w:szCs w:val="24"/>
        </w:rPr>
      </w:pPr>
    </w:p>
    <w:p w:rsidR="000F4C39" w:rsidRPr="000F4C39" w:rsidRDefault="00D9379D" w:rsidP="000F4C3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Director Modafferi gave an update on the Western NY Transmission plan and </w:t>
      </w:r>
      <w:r w:rsidR="006A60FD">
        <w:rPr>
          <w:sz w:val="24"/>
          <w:szCs w:val="24"/>
        </w:rPr>
        <w:t>reiterated that</w:t>
      </w:r>
      <w:r>
        <w:rPr>
          <w:sz w:val="24"/>
          <w:szCs w:val="24"/>
        </w:rPr>
        <w:t xml:space="preserve"> the NYISO had selected NextEra Energy </w:t>
      </w:r>
      <w:r w:rsidR="006A60FD">
        <w:rPr>
          <w:sz w:val="24"/>
          <w:szCs w:val="24"/>
        </w:rPr>
        <w:t xml:space="preserve">for this </w:t>
      </w:r>
      <w:r w:rsidR="000F4C39">
        <w:rPr>
          <w:sz w:val="24"/>
          <w:szCs w:val="24"/>
        </w:rPr>
        <w:t xml:space="preserve">Transmission Project to increase access to hydro power to mitigate congestion issues in Western NY.  </w:t>
      </w:r>
      <w:r w:rsidR="006A60FD">
        <w:rPr>
          <w:sz w:val="24"/>
          <w:szCs w:val="24"/>
        </w:rPr>
        <w:t xml:space="preserve">A </w:t>
      </w:r>
      <w:proofErr w:type="spellStart"/>
      <w:r w:rsidR="006A60FD">
        <w:rPr>
          <w:sz w:val="24"/>
          <w:szCs w:val="24"/>
        </w:rPr>
        <w:t>dockless</w:t>
      </w:r>
      <w:proofErr w:type="spellEnd"/>
      <w:r w:rsidR="006A60FD">
        <w:rPr>
          <w:sz w:val="24"/>
          <w:szCs w:val="24"/>
        </w:rPr>
        <w:t xml:space="preserve"> intervention was filed to allow us a seat at the table over concerns that downstate NY will fight responsibility for payment given they will not share in benefit</w:t>
      </w:r>
      <w:r w:rsidR="000F4C39">
        <w:rPr>
          <w:sz w:val="24"/>
          <w:szCs w:val="24"/>
        </w:rPr>
        <w:t>.</w:t>
      </w:r>
    </w:p>
    <w:p w:rsidR="00F32697" w:rsidRDefault="000F4C39" w:rsidP="009078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Director Modafferi </w:t>
      </w:r>
      <w:r w:rsidR="006A60FD">
        <w:rPr>
          <w:sz w:val="24"/>
          <w:szCs w:val="24"/>
        </w:rPr>
        <w:t>reminded everyone of</w:t>
      </w:r>
      <w:r>
        <w:rPr>
          <w:sz w:val="24"/>
          <w:szCs w:val="24"/>
        </w:rPr>
        <w:t xml:space="preserve"> the ongoing talks with NYPA over rate structure and stabilization recovery.  Director Modafferi </w:t>
      </w:r>
      <w:r w:rsidR="006A60FD">
        <w:rPr>
          <w:sz w:val="24"/>
          <w:szCs w:val="24"/>
        </w:rPr>
        <w:t xml:space="preserve">stated that since </w:t>
      </w:r>
      <w:r w:rsidR="00907860">
        <w:rPr>
          <w:sz w:val="24"/>
          <w:szCs w:val="24"/>
        </w:rPr>
        <w:t xml:space="preserve">Jim </w:t>
      </w:r>
      <w:proofErr w:type="spellStart"/>
      <w:r w:rsidR="00907860">
        <w:rPr>
          <w:sz w:val="24"/>
          <w:szCs w:val="24"/>
        </w:rPr>
        <w:t>Lahtinen</w:t>
      </w:r>
      <w:proofErr w:type="spellEnd"/>
      <w:r w:rsidR="00907860">
        <w:rPr>
          <w:sz w:val="24"/>
          <w:szCs w:val="24"/>
        </w:rPr>
        <w:t xml:space="preserve"> </w:t>
      </w:r>
      <w:r w:rsidR="006A60FD">
        <w:rPr>
          <w:sz w:val="24"/>
          <w:szCs w:val="24"/>
        </w:rPr>
        <w:t>was hire for</w:t>
      </w:r>
      <w:r w:rsidR="00907860">
        <w:rPr>
          <w:sz w:val="24"/>
          <w:szCs w:val="24"/>
        </w:rPr>
        <w:t xml:space="preserve"> RSR negotiations</w:t>
      </w:r>
      <w:r w:rsidR="006A60FD">
        <w:rPr>
          <w:sz w:val="24"/>
          <w:szCs w:val="24"/>
        </w:rPr>
        <w:t>, approximately $ 3 million in reductions have been found</w:t>
      </w:r>
      <w:r w:rsidR="00907860">
        <w:rPr>
          <w:sz w:val="24"/>
          <w:szCs w:val="24"/>
        </w:rPr>
        <w:t>.    Jim will continue</w:t>
      </w:r>
      <w:r w:rsidR="00D9379D">
        <w:rPr>
          <w:sz w:val="24"/>
          <w:szCs w:val="24"/>
        </w:rPr>
        <w:t xml:space="preserve"> </w:t>
      </w:r>
      <w:r w:rsidR="00907860">
        <w:rPr>
          <w:sz w:val="24"/>
          <w:szCs w:val="24"/>
        </w:rPr>
        <w:t>to work on this issue on behalf of the MEUA</w:t>
      </w:r>
      <w:r w:rsidR="00747F1E">
        <w:rPr>
          <w:sz w:val="24"/>
          <w:szCs w:val="24"/>
        </w:rPr>
        <w:t>, and to date his expenses have totaled less than $ 5,000</w:t>
      </w:r>
      <w:r w:rsidR="00907860">
        <w:rPr>
          <w:sz w:val="24"/>
          <w:szCs w:val="24"/>
        </w:rPr>
        <w:t>.</w:t>
      </w:r>
    </w:p>
    <w:p w:rsidR="00907860" w:rsidRDefault="00907860" w:rsidP="009078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Director Modafferi </w:t>
      </w:r>
      <w:r w:rsidR="00747F1E">
        <w:rPr>
          <w:sz w:val="24"/>
          <w:szCs w:val="24"/>
        </w:rPr>
        <w:t>thanked everyone for attending the joint session this morning with NYMPA and for the support over discussions regarding the NYISO representation</w:t>
      </w:r>
      <w:r>
        <w:rPr>
          <w:sz w:val="24"/>
          <w:szCs w:val="24"/>
        </w:rPr>
        <w:t>.</w:t>
      </w:r>
    </w:p>
    <w:p w:rsidR="00907860" w:rsidRDefault="00907860" w:rsidP="009078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Director Modafferi </w:t>
      </w:r>
      <w:r w:rsidR="00747F1E">
        <w:rPr>
          <w:sz w:val="24"/>
          <w:szCs w:val="24"/>
        </w:rPr>
        <w:t>brought up the annual review of MEUA financials which is currently being done by Mike Greene</w:t>
      </w:r>
      <w:r w:rsidR="0028600B">
        <w:rPr>
          <w:sz w:val="24"/>
          <w:szCs w:val="24"/>
        </w:rPr>
        <w:t xml:space="preserve"> of Evans and Bennett, CPA</w:t>
      </w:r>
      <w:r w:rsidR="000810D9">
        <w:rPr>
          <w:sz w:val="24"/>
          <w:szCs w:val="24"/>
        </w:rPr>
        <w:t>.</w:t>
      </w:r>
      <w:r w:rsidR="0028600B">
        <w:rPr>
          <w:sz w:val="24"/>
          <w:szCs w:val="24"/>
        </w:rPr>
        <w:t xml:space="preserve">  Director Modafferi recommended we stay with this format again this year.</w:t>
      </w:r>
    </w:p>
    <w:p w:rsidR="003979B5" w:rsidRDefault="003979B5" w:rsidP="008E53AE">
      <w:pPr>
        <w:pStyle w:val="NoSpacing"/>
        <w:rPr>
          <w:b/>
          <w:sz w:val="24"/>
          <w:szCs w:val="24"/>
        </w:rPr>
      </w:pPr>
    </w:p>
    <w:p w:rsidR="008E53AE" w:rsidRDefault="008E53AE" w:rsidP="008E53AE">
      <w:pPr>
        <w:pStyle w:val="NoSpacing"/>
        <w:rPr>
          <w:b/>
          <w:sz w:val="24"/>
          <w:szCs w:val="24"/>
        </w:rPr>
      </w:pPr>
      <w:r w:rsidRPr="008E53AE">
        <w:rPr>
          <w:b/>
          <w:sz w:val="24"/>
          <w:szCs w:val="24"/>
        </w:rPr>
        <w:t>Committee Reports</w:t>
      </w:r>
    </w:p>
    <w:p w:rsidR="008E53AE" w:rsidRDefault="008E53AE" w:rsidP="008E53AE">
      <w:pPr>
        <w:pStyle w:val="NoSpacing"/>
        <w:rPr>
          <w:b/>
          <w:sz w:val="24"/>
          <w:szCs w:val="24"/>
        </w:rPr>
      </w:pPr>
    </w:p>
    <w:p w:rsidR="008E53AE" w:rsidRDefault="008E53AE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update of the LTA negotiations was given by </w:t>
      </w:r>
      <w:r w:rsidR="0028600B">
        <w:rPr>
          <w:sz w:val="24"/>
          <w:szCs w:val="24"/>
        </w:rPr>
        <w:t>Director Modafferi</w:t>
      </w:r>
      <w:r>
        <w:rPr>
          <w:sz w:val="24"/>
          <w:szCs w:val="24"/>
        </w:rPr>
        <w:t xml:space="preserve">.  </w:t>
      </w:r>
      <w:r w:rsidR="0028600B">
        <w:rPr>
          <w:sz w:val="24"/>
          <w:szCs w:val="24"/>
        </w:rPr>
        <w:t>Both committees met via phone conference</w:t>
      </w:r>
      <w:r w:rsidR="007F5929">
        <w:rPr>
          <w:sz w:val="24"/>
          <w:szCs w:val="24"/>
        </w:rPr>
        <w:t xml:space="preserve"> and agreed upon comment changes to the NYPA’s draft and forwarded onto NYPA</w:t>
      </w:r>
      <w:r>
        <w:rPr>
          <w:sz w:val="24"/>
          <w:szCs w:val="24"/>
        </w:rPr>
        <w:t>.</w:t>
      </w:r>
      <w:r w:rsidR="007F5929">
        <w:rPr>
          <w:sz w:val="24"/>
          <w:szCs w:val="24"/>
        </w:rPr>
        <w:t xml:space="preserve">  There is hope that we will have a face to face meeting in early </w:t>
      </w:r>
      <w:proofErr w:type="gramStart"/>
      <w:r w:rsidR="007F5929">
        <w:rPr>
          <w:sz w:val="24"/>
          <w:szCs w:val="24"/>
        </w:rPr>
        <w:t>January,</w:t>
      </w:r>
      <w:proofErr w:type="gramEnd"/>
      <w:r w:rsidR="007F5929">
        <w:rPr>
          <w:sz w:val="24"/>
          <w:szCs w:val="24"/>
        </w:rPr>
        <w:t xml:space="preserve"> 2018 depending on NYPA’s response to the joint working group’s comments.</w:t>
      </w:r>
    </w:p>
    <w:p w:rsidR="00AC44D9" w:rsidRDefault="00AC44D9" w:rsidP="008E53AE">
      <w:pPr>
        <w:pStyle w:val="NoSpacing"/>
        <w:rPr>
          <w:sz w:val="24"/>
          <w:szCs w:val="24"/>
        </w:rPr>
      </w:pPr>
    </w:p>
    <w:p w:rsidR="00AC44D9" w:rsidRDefault="00AC44D9" w:rsidP="008E53AE">
      <w:pPr>
        <w:pStyle w:val="NoSpacing"/>
        <w:rPr>
          <w:b/>
          <w:sz w:val="24"/>
          <w:szCs w:val="24"/>
        </w:rPr>
      </w:pPr>
      <w:r w:rsidRPr="00AC44D9">
        <w:rPr>
          <w:b/>
          <w:sz w:val="24"/>
          <w:szCs w:val="24"/>
        </w:rPr>
        <w:t>Old Business</w:t>
      </w:r>
    </w:p>
    <w:p w:rsidR="007F5929" w:rsidRDefault="007F5929" w:rsidP="008E53AE">
      <w:pPr>
        <w:pStyle w:val="NoSpacing"/>
        <w:rPr>
          <w:b/>
          <w:sz w:val="24"/>
          <w:szCs w:val="24"/>
        </w:rPr>
      </w:pPr>
    </w:p>
    <w:p w:rsidR="007F5929" w:rsidRDefault="007F5929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Bodine posed a question if anything has been brought up regarding the double wood topic with the PSC.  Director Modafferi commented that there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no comments to his knowledge.</w:t>
      </w:r>
    </w:p>
    <w:p w:rsidR="007F5929" w:rsidRDefault="007F5929" w:rsidP="008E53AE">
      <w:pPr>
        <w:pStyle w:val="NoSpacing"/>
        <w:rPr>
          <w:sz w:val="24"/>
          <w:szCs w:val="24"/>
        </w:rPr>
      </w:pPr>
    </w:p>
    <w:p w:rsidR="007F5929" w:rsidRDefault="007F5929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Steedman thanked Director Modafferi and Trustee Bodine for coming to Churchville for the check presentation to the Churchville Lions Club.</w:t>
      </w:r>
    </w:p>
    <w:p w:rsidR="007F5929" w:rsidRDefault="007F5929" w:rsidP="008E53AE">
      <w:pPr>
        <w:pStyle w:val="NoSpacing"/>
        <w:rPr>
          <w:sz w:val="24"/>
          <w:szCs w:val="24"/>
        </w:rPr>
      </w:pPr>
    </w:p>
    <w:p w:rsidR="007F5929" w:rsidRDefault="007F5929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Dobbins questioned the status of the Executive Director’s </w:t>
      </w:r>
      <w:r w:rsidR="007B5888">
        <w:rPr>
          <w:sz w:val="24"/>
          <w:szCs w:val="24"/>
        </w:rPr>
        <w:t xml:space="preserve">Workers Compensation expense noting the financials showed line item being under budget.  Director Modafferi stated that he has worked out the matter and </w:t>
      </w:r>
      <w:proofErr w:type="gramStart"/>
      <w:r w:rsidR="007B5888">
        <w:rPr>
          <w:sz w:val="24"/>
          <w:szCs w:val="24"/>
        </w:rPr>
        <w:t>an a</w:t>
      </w:r>
      <w:proofErr w:type="gramEnd"/>
      <w:r w:rsidR="007B5888">
        <w:rPr>
          <w:sz w:val="24"/>
          <w:szCs w:val="24"/>
        </w:rPr>
        <w:t xml:space="preserve"> check will be posted next warrant for the budgeted amount for this year.  Trustee </w:t>
      </w:r>
    </w:p>
    <w:p w:rsidR="007B5888" w:rsidRDefault="007B5888" w:rsidP="008E53AE">
      <w:pPr>
        <w:pStyle w:val="NoSpacing"/>
        <w:rPr>
          <w:sz w:val="24"/>
          <w:szCs w:val="24"/>
        </w:rPr>
      </w:pPr>
    </w:p>
    <w:p w:rsidR="00AC44D9" w:rsidRDefault="00AC44D9" w:rsidP="008E53AE">
      <w:pPr>
        <w:pStyle w:val="NoSpacing"/>
        <w:rPr>
          <w:b/>
          <w:sz w:val="24"/>
          <w:szCs w:val="24"/>
        </w:rPr>
      </w:pPr>
      <w:r w:rsidRPr="00AC44D9">
        <w:rPr>
          <w:b/>
          <w:sz w:val="24"/>
          <w:szCs w:val="24"/>
        </w:rPr>
        <w:t>New Business</w:t>
      </w:r>
    </w:p>
    <w:p w:rsidR="00AC44D9" w:rsidRDefault="00AC44D9" w:rsidP="008E53AE">
      <w:pPr>
        <w:pStyle w:val="NoSpacing"/>
        <w:rPr>
          <w:b/>
          <w:sz w:val="24"/>
          <w:szCs w:val="24"/>
        </w:rPr>
      </w:pPr>
    </w:p>
    <w:p w:rsidR="00AC44D9" w:rsidRDefault="002B45F6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Trustee </w:t>
      </w:r>
      <w:r w:rsidR="007B5888">
        <w:rPr>
          <w:sz w:val="24"/>
          <w:szCs w:val="24"/>
        </w:rPr>
        <w:t>Dobbins</w:t>
      </w:r>
      <w:r>
        <w:rPr>
          <w:sz w:val="24"/>
          <w:szCs w:val="24"/>
        </w:rPr>
        <w:t xml:space="preserve"> and seconded by President Elect McIntee</w:t>
      </w:r>
      <w:r w:rsidR="003979B5">
        <w:rPr>
          <w:sz w:val="24"/>
          <w:szCs w:val="24"/>
        </w:rPr>
        <w:t xml:space="preserve"> to accept </w:t>
      </w:r>
      <w:r w:rsidR="007B5888">
        <w:rPr>
          <w:sz w:val="24"/>
          <w:szCs w:val="24"/>
        </w:rPr>
        <w:t>Ameresco</w:t>
      </w:r>
      <w:r w:rsidR="003979B5">
        <w:rPr>
          <w:sz w:val="24"/>
          <w:szCs w:val="24"/>
        </w:rPr>
        <w:t xml:space="preserve"> as a new Corporate Member</w:t>
      </w:r>
    </w:p>
    <w:p w:rsidR="003979B5" w:rsidRDefault="003979B5" w:rsidP="008E53AE">
      <w:pPr>
        <w:pStyle w:val="NoSpacing"/>
        <w:rPr>
          <w:sz w:val="24"/>
          <w:szCs w:val="24"/>
        </w:rPr>
      </w:pPr>
    </w:p>
    <w:p w:rsidR="003979B5" w:rsidRPr="003979B5" w:rsidRDefault="003979B5" w:rsidP="008E53AE">
      <w:pPr>
        <w:pStyle w:val="NoSpacing"/>
        <w:rPr>
          <w:b/>
          <w:sz w:val="24"/>
          <w:szCs w:val="24"/>
        </w:rPr>
      </w:pPr>
      <w:r w:rsidRPr="003979B5">
        <w:rPr>
          <w:b/>
          <w:sz w:val="24"/>
          <w:szCs w:val="24"/>
        </w:rPr>
        <w:t>Next Meeting</w:t>
      </w:r>
    </w:p>
    <w:p w:rsidR="003979B5" w:rsidRDefault="003979B5" w:rsidP="008E53AE">
      <w:pPr>
        <w:pStyle w:val="NoSpacing"/>
        <w:rPr>
          <w:sz w:val="24"/>
          <w:szCs w:val="24"/>
        </w:rPr>
      </w:pPr>
    </w:p>
    <w:p w:rsidR="003979B5" w:rsidRDefault="003979B5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will be Wednesday </w:t>
      </w:r>
      <w:r w:rsidR="007B5888">
        <w:rPr>
          <w:sz w:val="24"/>
          <w:szCs w:val="24"/>
        </w:rPr>
        <w:t>January 24, 2018</w:t>
      </w:r>
      <w:r>
        <w:rPr>
          <w:sz w:val="24"/>
          <w:szCs w:val="24"/>
        </w:rPr>
        <w:t xml:space="preserve"> at 3:00 PM at the MEUA Offices in East Syracuse, NY.</w:t>
      </w:r>
    </w:p>
    <w:p w:rsidR="00C45803" w:rsidRDefault="00C45803" w:rsidP="008E53AE">
      <w:pPr>
        <w:pStyle w:val="NoSpacing"/>
        <w:rPr>
          <w:sz w:val="24"/>
          <w:szCs w:val="24"/>
        </w:rPr>
      </w:pPr>
    </w:p>
    <w:p w:rsidR="00C45803" w:rsidRDefault="00C45803" w:rsidP="008E53AE">
      <w:pPr>
        <w:pStyle w:val="NoSpacing"/>
        <w:rPr>
          <w:b/>
          <w:sz w:val="24"/>
          <w:szCs w:val="24"/>
        </w:rPr>
      </w:pPr>
      <w:r w:rsidRPr="00C45803">
        <w:rPr>
          <w:b/>
          <w:sz w:val="24"/>
          <w:szCs w:val="24"/>
        </w:rPr>
        <w:t>Adjournment</w:t>
      </w:r>
    </w:p>
    <w:p w:rsidR="00C45803" w:rsidRDefault="00C45803" w:rsidP="008E53AE">
      <w:pPr>
        <w:pStyle w:val="NoSpacing"/>
        <w:rPr>
          <w:b/>
          <w:sz w:val="24"/>
          <w:szCs w:val="24"/>
        </w:rPr>
      </w:pPr>
    </w:p>
    <w:p w:rsidR="00C45803" w:rsidRPr="00C45803" w:rsidRDefault="00C45803" w:rsidP="008E5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2:08 pm on a motion by Trustee Bodine and second by President Elect McIntee.</w:t>
      </w:r>
    </w:p>
    <w:p w:rsidR="003979B5" w:rsidRDefault="003979B5" w:rsidP="008E53AE">
      <w:pPr>
        <w:pStyle w:val="NoSpacing"/>
        <w:rPr>
          <w:sz w:val="24"/>
          <w:szCs w:val="24"/>
        </w:rPr>
      </w:pPr>
    </w:p>
    <w:p w:rsidR="00B20E39" w:rsidRPr="00AF78B5" w:rsidRDefault="00B20E39" w:rsidP="006A6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William Whitfield, Vice President/Secretary</w:t>
      </w:r>
    </w:p>
    <w:p w:rsidR="002144DE" w:rsidRDefault="002144DE" w:rsidP="006A6A90">
      <w:pPr>
        <w:pStyle w:val="NoSpacing"/>
        <w:rPr>
          <w:sz w:val="24"/>
          <w:szCs w:val="24"/>
        </w:rPr>
      </w:pPr>
    </w:p>
    <w:p w:rsidR="002144DE" w:rsidRPr="006A6A90" w:rsidRDefault="002144DE" w:rsidP="006A6A90">
      <w:pPr>
        <w:pStyle w:val="NoSpacing"/>
        <w:rPr>
          <w:sz w:val="24"/>
          <w:szCs w:val="24"/>
        </w:rPr>
      </w:pPr>
    </w:p>
    <w:sectPr w:rsidR="002144DE" w:rsidRPr="006A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72B"/>
    <w:multiLevelType w:val="hybridMultilevel"/>
    <w:tmpl w:val="54665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DC1"/>
    <w:multiLevelType w:val="hybridMultilevel"/>
    <w:tmpl w:val="9E8E1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8"/>
    <w:rsid w:val="000810D9"/>
    <w:rsid w:val="000F4C39"/>
    <w:rsid w:val="002144DE"/>
    <w:rsid w:val="0028600B"/>
    <w:rsid w:val="002B45F6"/>
    <w:rsid w:val="003243C9"/>
    <w:rsid w:val="003979B5"/>
    <w:rsid w:val="003F1E8F"/>
    <w:rsid w:val="003F6D92"/>
    <w:rsid w:val="004B7365"/>
    <w:rsid w:val="006A60FD"/>
    <w:rsid w:val="006A68BB"/>
    <w:rsid w:val="006A6A90"/>
    <w:rsid w:val="006F548A"/>
    <w:rsid w:val="00747F1E"/>
    <w:rsid w:val="007A256C"/>
    <w:rsid w:val="007A7FE9"/>
    <w:rsid w:val="007B5888"/>
    <w:rsid w:val="007F5929"/>
    <w:rsid w:val="007F7C08"/>
    <w:rsid w:val="00803600"/>
    <w:rsid w:val="00843074"/>
    <w:rsid w:val="0087173D"/>
    <w:rsid w:val="008968EC"/>
    <w:rsid w:val="008E53AE"/>
    <w:rsid w:val="00907860"/>
    <w:rsid w:val="009B17EF"/>
    <w:rsid w:val="00A71CFA"/>
    <w:rsid w:val="00A96591"/>
    <w:rsid w:val="00AC44D9"/>
    <w:rsid w:val="00AD4EE6"/>
    <w:rsid w:val="00AF78B5"/>
    <w:rsid w:val="00B20E39"/>
    <w:rsid w:val="00BE50DF"/>
    <w:rsid w:val="00C409C7"/>
    <w:rsid w:val="00C45803"/>
    <w:rsid w:val="00D9379D"/>
    <w:rsid w:val="00E6493A"/>
    <w:rsid w:val="00E73F2D"/>
    <w:rsid w:val="00E80418"/>
    <w:rsid w:val="00F32697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EE31"/>
  <w15:chartTrackingRefBased/>
  <w15:docId w15:val="{50F289B2-55B5-4631-8A42-9182CE3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5</cp:revision>
  <dcterms:created xsi:type="dcterms:W3CDTF">2017-12-13T21:49:00Z</dcterms:created>
  <dcterms:modified xsi:type="dcterms:W3CDTF">2017-12-14T18:42:00Z</dcterms:modified>
</cp:coreProperties>
</file>